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BFA65">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环能集团第一事业群（能源管理事业群）</w:t>
      </w:r>
    </w:p>
    <w:p w14:paraId="775D4E97">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组阁方案</w:t>
      </w:r>
    </w:p>
    <w:p w14:paraId="01C6FA2A">
      <w:pPr>
        <w:jc w:val="center"/>
        <w:rPr>
          <w:rFonts w:hint="eastAsia"/>
          <w:b/>
          <w:bCs/>
          <w:sz w:val="44"/>
          <w:szCs w:val="44"/>
          <w:lang w:val="en-US" w:eastAsia="zh-CN"/>
        </w:rPr>
      </w:pPr>
      <w:bookmarkStart w:id="0" w:name="_GoBack"/>
      <w:bookmarkEnd w:id="0"/>
    </w:p>
    <w:p w14:paraId="551D0C3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根据上级部署，推动能源板块市场化转型，优化内部管理架构，提升运营效率与核心竞争力，结合能源板块特性、人员规模等情况，特制定改革方案如下：</w:t>
      </w:r>
    </w:p>
    <w:p w14:paraId="7D2CB362">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组阁思路</w:t>
      </w:r>
    </w:p>
    <w:p w14:paraId="30D6B3A4">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（一）能源事业群定位：</w:t>
      </w:r>
      <w:r>
        <w:rPr>
          <w:rFonts w:hint="eastAsia" w:ascii="仿宋_GB2312" w:hAnsi="仿宋_GB2312" w:eastAsia="仿宋_GB2312" w:cs="仿宋_GB2312"/>
          <w:sz w:val="32"/>
          <w:szCs w:val="32"/>
          <w:lang w:val="en-US" w:eastAsia="zh-CN"/>
        </w:rPr>
        <w:t>立足城市集中供热、校园配套服务、成品油流通、新能源拓展4大核心业务，承担环能集团主要经营指标任务。</w:t>
      </w:r>
    </w:p>
    <w:p w14:paraId="6F761C7C">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（二）组阁原则：</w:t>
      </w:r>
      <w:r>
        <w:rPr>
          <w:rFonts w:hint="eastAsia" w:ascii="仿宋_GB2312" w:hAnsi="仿宋_GB2312" w:eastAsia="仿宋_GB2312" w:cs="仿宋_GB2312"/>
          <w:sz w:val="32"/>
          <w:szCs w:val="32"/>
          <w:lang w:val="en-US" w:eastAsia="zh-CN"/>
        </w:rPr>
        <w:t>按照“精简高效、权责清晰、绩效导向、平稳过渡”原则，将现有部门职责与实际业务范围科学调整，通过打造专业经营团队，培养技术人才、商业人才、管理人才，提升能源事业群各业务的市场竞争力和可持续发展能力。</w:t>
      </w:r>
    </w:p>
    <w:p w14:paraId="27C7B6EA">
      <w:pPr>
        <w:numPr>
          <w:ilvl w:val="0"/>
          <w:numId w:val="0"/>
        </w:numPr>
        <w:ind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二、组阁岗位设置</w:t>
      </w:r>
    </w:p>
    <w:p w14:paraId="5B5E69F5">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业务团队所属行业情况，能源事业群班子除环能集团总支委会明确的牵头负责人外，设置两名副职，成立5个业务小组，分别是城市供热业务组、校园配套服务业务组、成品油流通业务组、新能源拓展业务组、安全运营组。</w:t>
      </w:r>
    </w:p>
    <w:p w14:paraId="555F63D4">
      <w:pPr>
        <w:numPr>
          <w:ilvl w:val="0"/>
          <w:numId w:val="2"/>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能源事业群班子（2名副职）</w:t>
      </w:r>
    </w:p>
    <w:p w14:paraId="2E4114C1">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主要职责是根据集团整体战略部署，结合事业群所属行业类型、市场竞争格局，统筹制定事业群中长期发展规划和年度经营目标。并将战略目标拆解为可落地的业务指标、项目计划，分配到各业务小组，并监督执行进度，定期复盘达成情况，及时调整优化；设计合理的激励与约束机制，激发团队积极性；推进团队文化建设，提升组织凝聚力；对接行业主管部门，协调处理相关工作；完成上级交办的其它工作。</w:t>
      </w:r>
    </w:p>
    <w:p w14:paraId="3B86EF88">
      <w:pPr>
        <w:numPr>
          <w:ilvl w:val="0"/>
          <w:numId w:val="2"/>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城市供热业务组（组长1名，副组长1名）</w:t>
      </w:r>
    </w:p>
    <w:p w14:paraId="5A0CCD91">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主要负责集中供热业务市场拓展、保障服务、管线巡查、用户抄表结算、集控平台值守等工作，对接用户与相关行业主管部门；完成上级交办的其它工作。</w:t>
      </w:r>
    </w:p>
    <w:p w14:paraId="5CFAF073">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3、校园配套服务业务组（组长1名，副组长1名）</w:t>
      </w:r>
    </w:p>
    <w:p w14:paraId="20A53BAB">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主要负责校园热水、洗衣机等生活配套服务业务，对所投资产进行管理维护、收费平台数据核实清算，新业务拓展等，对接相关学校相关后勤管理部门；完成上级交办的其它工作。</w:t>
      </w:r>
    </w:p>
    <w:p w14:paraId="6DC5830D">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4、成品油流通业务组（组长1名，副组长1名）</w:t>
      </w:r>
    </w:p>
    <w:p w14:paraId="63315B7B">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主要负责成品油经营业务，包括新建站点规划、油品贸易、油品零售、油品配送等相关业务，对接行业管理部门、规划部门以及相关监管部门；完成上级交办的其它工作。。</w:t>
      </w:r>
    </w:p>
    <w:p w14:paraId="346322FD">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5、新能源拓展业务组（组长1名，副组长1名）</w:t>
      </w:r>
    </w:p>
    <w:p w14:paraId="0647F681">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主要负责光伏、综合能源管理等新型能源业务拓展，包括市场开拓、编制新建（改造）项目方案、项目运营管理等；对接客户、投资管理中心、行业管理部门；完成上级交办的其它工作。</w:t>
      </w:r>
    </w:p>
    <w:p w14:paraId="3A374018">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6、安全应急及运营联络组（组长1名，副组长1名）</w:t>
      </w:r>
    </w:p>
    <w:p w14:paraId="7AC7EDE7">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负责统筹能源事业群安全运营管理工作，对事业群安全形势进行研判，预防发生安全事故；定期对所有运营业务单元进行专项安全检查，并监督整改落实情况；负责事业群应急抢险工作，负责办理应急抢险后审计、结算等工作；联络事业群运营单元，完成上级交办的相关工作；联络环能集团相关部室，完成上级交办的其它工作。</w:t>
      </w:r>
    </w:p>
    <w:p w14:paraId="3F3C82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360" w:leftChars="0" w:right="0" w:rightChars="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三、组阁</w:t>
      </w:r>
      <w:r>
        <w:rPr>
          <w:rFonts w:hint="eastAsia" w:ascii="黑体" w:hAnsi="黑体" w:eastAsia="黑体" w:cs="黑体"/>
          <w:b w:val="0"/>
          <w:bCs w:val="0"/>
          <w:color w:val="auto"/>
          <w:sz w:val="32"/>
          <w:szCs w:val="32"/>
          <w:lang w:val="en-US" w:eastAsia="zh-CN"/>
        </w:rPr>
        <w:t>竞聘</w:t>
      </w:r>
      <w:r>
        <w:rPr>
          <w:rFonts w:hint="eastAsia" w:ascii="黑体" w:hAnsi="黑体" w:eastAsia="黑体" w:cs="黑体"/>
          <w:b w:val="0"/>
          <w:bCs w:val="0"/>
          <w:color w:val="auto"/>
          <w:sz w:val="32"/>
          <w:szCs w:val="32"/>
          <w:lang w:eastAsia="zh-CN"/>
        </w:rPr>
        <w:t>范围及条件</w:t>
      </w:r>
    </w:p>
    <w:p w14:paraId="2CD2B9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278" w:firstLineChars="87"/>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bCs/>
          <w:color w:val="auto"/>
          <w:sz w:val="32"/>
          <w:szCs w:val="32"/>
          <w:lang w:val="en-US" w:eastAsia="zh-CN"/>
        </w:rPr>
        <w:t>选拔</w:t>
      </w:r>
      <w:r>
        <w:rPr>
          <w:rFonts w:hint="eastAsia" w:ascii="仿宋_GB2312" w:hAnsi="仿宋_GB2312" w:eastAsia="仿宋_GB2312" w:cs="仿宋_GB2312"/>
          <w:b/>
          <w:bCs/>
          <w:color w:val="auto"/>
          <w:sz w:val="32"/>
          <w:szCs w:val="32"/>
          <w:lang w:eastAsia="zh-CN"/>
        </w:rPr>
        <w:t>范围。</w:t>
      </w:r>
      <w:r>
        <w:rPr>
          <w:rFonts w:hint="eastAsia" w:ascii="仿宋_GB2312" w:hAnsi="仿宋_GB2312" w:eastAsia="仿宋_GB2312" w:cs="仿宋_GB2312"/>
          <w:b w:val="0"/>
          <w:bCs w:val="0"/>
          <w:color w:val="auto"/>
          <w:sz w:val="32"/>
          <w:szCs w:val="32"/>
          <w:lang w:val="en-US" w:eastAsia="zh-CN"/>
        </w:rPr>
        <w:t>原能源事业群内全体在职人员以及环能集团内有意向参与能源事业职工。</w:t>
      </w:r>
    </w:p>
    <w:p w14:paraId="6874643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36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bCs/>
          <w:color w:val="auto"/>
          <w:sz w:val="32"/>
          <w:szCs w:val="32"/>
          <w:lang w:eastAsia="zh-CN"/>
        </w:rPr>
        <w:t>基本条件</w:t>
      </w:r>
    </w:p>
    <w:p w14:paraId="281BD9F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firstLine="320" w:firstLineChars="1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政治素质过硬，坚决拥护集团改革决策部署，认同集团发展理念；</w:t>
      </w:r>
      <w:r>
        <w:rPr>
          <w:rFonts w:hint="eastAsia" w:ascii="仿宋_GB2312" w:hAnsi="仿宋_GB2312" w:eastAsia="仿宋_GB2312" w:cs="仿宋_GB2312"/>
          <w:b w:val="0"/>
          <w:bCs w:val="0"/>
          <w:color w:val="auto"/>
          <w:sz w:val="32"/>
          <w:szCs w:val="32"/>
          <w:lang w:val="en-US" w:eastAsia="zh-CN"/>
        </w:rPr>
        <w:t>服从能源事业群工作安排</w:t>
      </w:r>
      <w:r>
        <w:rPr>
          <w:rFonts w:hint="eastAsia" w:ascii="仿宋_GB2312" w:hAnsi="仿宋_GB2312" w:eastAsia="仿宋_GB2312" w:cs="仿宋_GB2312"/>
          <w:b w:val="0"/>
          <w:bCs w:val="0"/>
          <w:color w:val="auto"/>
          <w:sz w:val="32"/>
          <w:szCs w:val="32"/>
          <w:lang w:eastAsia="zh-CN"/>
        </w:rPr>
        <w:t>；</w:t>
      </w:r>
    </w:p>
    <w:p w14:paraId="45F6F7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firstLine="320" w:firstLineChars="1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熟悉相关业务，具备</w:t>
      </w:r>
      <w:r>
        <w:rPr>
          <w:rFonts w:hint="eastAsia" w:ascii="仿宋_GB2312" w:hAnsi="仿宋_GB2312" w:eastAsia="仿宋_GB2312" w:cs="仿宋_GB2312"/>
          <w:b w:val="0"/>
          <w:bCs w:val="0"/>
          <w:color w:val="auto"/>
          <w:sz w:val="32"/>
          <w:szCs w:val="32"/>
          <w:lang w:val="en-US" w:eastAsia="zh-CN"/>
        </w:rPr>
        <w:t>所选业务单元</w:t>
      </w:r>
      <w:r>
        <w:rPr>
          <w:rFonts w:hint="eastAsia" w:ascii="仿宋_GB2312" w:hAnsi="仿宋_GB2312" w:eastAsia="仿宋_GB2312" w:cs="仿宋_GB2312"/>
          <w:b w:val="0"/>
          <w:bCs w:val="0"/>
          <w:color w:val="auto"/>
          <w:sz w:val="32"/>
          <w:szCs w:val="32"/>
          <w:lang w:eastAsia="zh-CN"/>
        </w:rPr>
        <w:t>相关工作经验；</w:t>
      </w:r>
    </w:p>
    <w:p w14:paraId="01B3D6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firstLine="320" w:firstLineChars="1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具备良好的沟通协调、公文处理及问题解决能力，工作作风务实严谨；</w:t>
      </w:r>
    </w:p>
    <w:p w14:paraId="73FC58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firstLine="320" w:firstLineChars="1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责任心强，能够适应改革后岗位工作要求。</w:t>
      </w:r>
    </w:p>
    <w:p w14:paraId="1EADE49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360" w:leftChars="0" w:right="0" w:rightChars="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四、组阁</w:t>
      </w:r>
      <w:r>
        <w:rPr>
          <w:rFonts w:hint="eastAsia" w:ascii="黑体" w:hAnsi="黑体" w:eastAsia="黑体" w:cs="黑体"/>
          <w:b w:val="0"/>
          <w:bCs w:val="0"/>
          <w:color w:val="auto"/>
          <w:sz w:val="32"/>
          <w:szCs w:val="32"/>
          <w:lang w:val="en-US" w:eastAsia="zh-CN"/>
        </w:rPr>
        <w:t>竞聘</w:t>
      </w:r>
      <w:r>
        <w:rPr>
          <w:rFonts w:hint="eastAsia" w:ascii="黑体" w:hAnsi="黑体" w:eastAsia="黑体" w:cs="黑体"/>
          <w:b w:val="0"/>
          <w:bCs w:val="0"/>
          <w:color w:val="auto"/>
          <w:sz w:val="32"/>
          <w:szCs w:val="32"/>
          <w:lang w:eastAsia="zh-CN"/>
        </w:rPr>
        <w:t>程序</w:t>
      </w:r>
    </w:p>
    <w:p w14:paraId="3358B2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（一）报名。</w:t>
      </w:r>
      <w:r>
        <w:rPr>
          <w:rFonts w:hint="eastAsia" w:ascii="仿宋_GB2312" w:hAnsi="仿宋_GB2312" w:eastAsia="仿宋_GB2312" w:cs="仿宋_GB2312"/>
          <w:b w:val="0"/>
          <w:bCs w:val="0"/>
          <w:color w:val="auto"/>
          <w:sz w:val="32"/>
          <w:szCs w:val="32"/>
          <w:lang w:val="en-US" w:eastAsia="zh-CN"/>
        </w:rPr>
        <w:t>符合选拔条件的人员填写《报名表》，报名时间：2026年1月12日-1月14日。</w:t>
      </w:r>
    </w:p>
    <w:p w14:paraId="7934E17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lang w:val="en-US" w:eastAsia="zh-CN"/>
        </w:rPr>
        <w:t>组织竞聘</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根据报名情况，按岗位1:1比例择优选用人员，优先进行内部调剂。若岗位仅有一人报名，由能源事业群牵头负责人考察后直接任命；若岗位有多人报名，由办公室组织动员进行竞聘答辩，报名人员需对该岗位理解、过往业绩、未来工作规划等内容进行竞争，最终确定组阁人选；若所设岗位无人报名，则该岗位空缺由牵头负责人进行调剂。</w:t>
      </w:r>
    </w:p>
    <w:p w14:paraId="36B1C67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360" w:leftChars="0" w:right="0" w:rightChars="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五、试运行管理</w:t>
      </w:r>
    </w:p>
    <w:p w14:paraId="001D61A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278" w:firstLineChars="87"/>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（一）试用期设置。</w:t>
      </w:r>
      <w:r>
        <w:rPr>
          <w:rFonts w:hint="eastAsia" w:ascii="仿宋_GB2312" w:hAnsi="仿宋_GB2312" w:eastAsia="仿宋_GB2312" w:cs="仿宋_GB2312"/>
          <w:b w:val="0"/>
          <w:bCs w:val="0"/>
          <w:color w:val="auto"/>
          <w:sz w:val="32"/>
          <w:szCs w:val="32"/>
          <w:lang w:val="en-US" w:eastAsia="zh-CN"/>
        </w:rPr>
        <w:t>实行3个月试运行，试运行期间，人员人事关系、薪酬标准保持不变。</w:t>
      </w:r>
    </w:p>
    <w:p w14:paraId="3A2A431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278" w:firstLineChars="87"/>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（二）考核机制。</w:t>
      </w:r>
      <w:r>
        <w:rPr>
          <w:rFonts w:hint="eastAsia" w:ascii="仿宋_GB2312" w:hAnsi="仿宋_GB2312" w:eastAsia="仿宋_GB2312" w:cs="仿宋_GB2312"/>
          <w:b w:val="0"/>
          <w:bCs w:val="0"/>
          <w:color w:val="auto"/>
          <w:sz w:val="32"/>
          <w:szCs w:val="32"/>
          <w:lang w:val="en-US" w:eastAsia="zh-CN"/>
        </w:rPr>
        <w:t>试运行期内，牵头负责人根据各岗位工作职责制定量化考核指标，从工作效率、业务质量、协作配合、纪律执行等方面开展定期考核评估，并反馈至个人。</w:t>
      </w:r>
    </w:p>
    <w:p w14:paraId="1C77C6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278" w:firstLineChars="87"/>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（三）定岗调整。</w:t>
      </w:r>
      <w:r>
        <w:rPr>
          <w:rFonts w:hint="eastAsia" w:ascii="仿宋_GB2312" w:hAnsi="仿宋_GB2312" w:eastAsia="仿宋_GB2312" w:cs="仿宋_GB2312"/>
          <w:b w:val="0"/>
          <w:bCs w:val="0"/>
          <w:color w:val="auto"/>
          <w:sz w:val="32"/>
          <w:szCs w:val="32"/>
          <w:lang w:val="en-US" w:eastAsia="zh-CN"/>
        </w:rPr>
        <w:t>试运行期满后，根据考核结果、实际工作表现及集团“三定方案”要求，优化人员编制配置，完成正式定岗与职位任命工作。</w:t>
      </w:r>
    </w:p>
    <w:p w14:paraId="3D1211D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360" w:leftChars="0" w:right="0" w:rightChars="0" w:firstLine="640" w:firstLineChars="200"/>
        <w:jc w:val="both"/>
        <w:textAlignment w:val="auto"/>
        <w:rPr>
          <w:rFonts w:hint="eastAsia" w:ascii="黑体" w:hAnsi="黑体" w:eastAsia="黑体" w:cs="黑体"/>
          <w:b w:val="0"/>
          <w:bCs w:val="0"/>
          <w:color w:val="1F2329"/>
          <w:sz w:val="32"/>
          <w:szCs w:val="32"/>
          <w:lang w:eastAsia="zh-CN"/>
        </w:rPr>
      </w:pPr>
      <w:r>
        <w:rPr>
          <w:rFonts w:hint="eastAsia" w:ascii="黑体" w:hAnsi="黑体" w:eastAsia="黑体" w:cs="黑体"/>
          <w:b w:val="0"/>
          <w:bCs w:val="0"/>
          <w:color w:val="1F2329"/>
          <w:sz w:val="32"/>
          <w:szCs w:val="32"/>
          <w:lang w:eastAsia="zh-CN"/>
        </w:rPr>
        <w:t>六、时间安排</w:t>
      </w:r>
    </w:p>
    <w:p w14:paraId="2ACFA7D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1F2329"/>
          <w:sz w:val="32"/>
          <w:szCs w:val="32"/>
          <w:lang w:eastAsia="zh-CN"/>
        </w:rPr>
        <w:t>1月12日（下周一）前完成本方案报批工作；1月17日（下周六）前完成组阁遴选工作，组阁结果报总支委审议审批；1月20日前完成组阁人员到岗安排，组织开展岗位职责、工作标准及协作流程培训，正式启动试运行，按分工推进各项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E1C5A"/>
    <w:multiLevelType w:val="singleLevel"/>
    <w:tmpl w:val="931E1C5A"/>
    <w:lvl w:ilvl="0" w:tentative="0">
      <w:start w:val="1"/>
      <w:numFmt w:val="chineseCounting"/>
      <w:suff w:val="nothing"/>
      <w:lvlText w:val="%1、"/>
      <w:lvlJc w:val="left"/>
      <w:rPr>
        <w:rFonts w:hint="eastAsia"/>
      </w:rPr>
    </w:lvl>
  </w:abstractNum>
  <w:abstractNum w:abstractNumId="1">
    <w:nsid w:val="7B920840"/>
    <w:multiLevelType w:val="singleLevel"/>
    <w:tmpl w:val="7B92084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2677E"/>
    <w:rsid w:val="14F75772"/>
    <w:rsid w:val="18545148"/>
    <w:rsid w:val="223D04F5"/>
    <w:rsid w:val="2D3E7444"/>
    <w:rsid w:val="3E0B49B5"/>
    <w:rsid w:val="4663562D"/>
    <w:rsid w:val="4D584AB9"/>
    <w:rsid w:val="5172677E"/>
    <w:rsid w:val="547665E2"/>
    <w:rsid w:val="5629170F"/>
    <w:rsid w:val="57917A94"/>
    <w:rsid w:val="5A697C7E"/>
    <w:rsid w:val="5EC1048E"/>
    <w:rsid w:val="675E59B4"/>
    <w:rsid w:val="6B046820"/>
    <w:rsid w:val="75C63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1789</Words>
  <Characters>1804</Characters>
  <Lines>0</Lines>
  <Paragraphs>0</Paragraphs>
  <TotalTime>4243</TotalTime>
  <ScaleCrop>false</ScaleCrop>
  <LinksUpToDate>false</LinksUpToDate>
  <CharactersWithSpaces>1807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2026-01-04T08:59:00Z</dcterms:created>
  <dc:creator>胡盛发</dc:creator>
  <cp:lastModifiedBy>易</cp:lastModifiedBy>
  <cp:lastPrinted>2026-01-09T09:24:00Z</cp:lastPrinted>
  <dcterms:modified xsi:type="dcterms:W3CDTF">2026-01-12T08:55:45Z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E0A7567A82E947EABEBE1A29941DE7D2_13</vt:lpwstr>
  </property>
  <property fmtid="{D5CDD505-2E9C-101B-9397-08002B2CF9AE}" pid="4" name="KSOTemplateDocerSaveRecord">
    <vt:lpwstr>eyJoZGlkIjoiNmViYzg4OTZjNjk5ZThmYjliMzJlZGJmMmEzNGQ3NjgiLCJ1c2VySWQiOiIyODMxMjU2NzgifQ==</vt:lpwstr>
  </property>
</Properties>
</file>