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firstLine="3092" w:firstLineChars="700"/>
        <w:jc w:val="both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5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报名投标人单位全称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，并盖章扫描后发送至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2707091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@qq.com。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挂网之日起至投标截止时间前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天为止，逾期或未发送盖章扫描件报名表的投标将不予接受。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2F0871B5"/>
    <w:rsid w:val="2F0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2022-11-28T08:41:00Z</dcterms:created>
  <dc:creator>张鑫</dc:creator>
  <cp:lastModifiedBy>张鑫</cp:lastModifiedBy>
  <dcterms:modified xsi:type="dcterms:W3CDTF">2022-11-28T08:41:24Z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5F8526C8958541F69BE9272D3A515562</vt:lpwstr>
  </property>
</Properties>
</file>